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فرم معرفی‌نامه و اختیارنامه پیگیری امور شهرداری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مهندسین مشاور شهرآرا اثر  |  تلفن: 021-35054  |  info@shahraraasar.com</w:t>
      </w:r>
    </w:p>
    <w:p>
      <w:pPr>
        <w:bidi/>
        <w:jc w:val="center"/>
        <w:spacing w:before="0" w:after="240" w:line="300" w:lineRule="auto"/>
        <w:rPr>
          <w:rtl/>
          <w:sz w:val="36"/>
        </w:rPr>
      </w:pPr>
      <w:r>
        <w:rPr>
          <w:rFonts w:ascii="Tahoma" w:hAnsi="Tahoma" w:cs="Tahoma"/>
          <w:rtl/>
          <w:sz w:val="36"/>
          <w:szCs w:val="36"/>
          <w:b/>
          <w:bCs/>
        </w:rPr>
        <w:t xml:space="preserve">معرفی‌نامه و اختیارنامه پیگیری امور شهرداری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 فرم صرفاً برای پیگیری اداری پرونده در شهرداری، سازمان نظام مهندسی و سازمان‌های خدمات‌رسان کاربرد دارد و جایگزین وکالت‌نامه رسمی محضری نیست. هیچ اختیاری برای نقل و انتقال، رهن یا امضای اسناد مالکیت به نماینده منتقل نمی‌شود.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۱ — مشخصات مالک (اعطاکننده اختیار)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و نام خانوادگی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پدر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شناسنامه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ملی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همراه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محل سکونت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سمت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مالک شش‌دانگ ☐   مالک مشاعی ☐   وکیل رسمی ☐   وراث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۲ — مشخصات ملک موضوع اختیارنامه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نشانی ملک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پلاک ثبتی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نوسازی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منطقه و ناحیه شهرداری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پرونده شهرسازی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۳ — مشخصات نماینده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نام و نام خانوادگی نماینده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کد ملی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همراه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سمت در دفتر فنی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شماره پروانه اشتغال (در صورت وجود)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۴ — دامنه اختیارات اعطایی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مالک به نماینده معرفی‌شده اجازه می‌دهد موارد تیک‌خورده زیر را انجام دهد: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تشکیل پرونده و ثبت درخواست در سامانه شهرسازی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دریافت و تحویل نامه‌های اداری و استعلام‌ها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صدور دستور نقشه و دریافت آن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ارائه نقشه‌ها به دفتر کنترل نقشه و پیگیری تأییدیه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دریافت فیش عوارض و ارائه به مالک برای پرداخت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صدور پروانه ساختمانی و دریافت آن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گزارش‌های مرحله‌ای ناظر و ثبت آن‌ها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تأییدیه آتش‌نشانی، آسانسور، گاز و برق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صدور گواهی پایان کار یا عدم خلاف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پیگیری پرونده در کمیسیون ماده 100 و ارائه لایحه دفاعیه</w:t>
      </w:r>
    </w:p>
    <w:p>
      <w:pPr>
        <w:bidi/>
        <w:jc w:val="both"/>
        <w:ind w:right="360"/>
        <w:spacing w:before="0" w:after="8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☐  دریافت مفاصاحساب نوسازی و پسماند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۵ — محدودیت‌های صریح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نماینده حق پرداخت وجه از طرف مالک یا دریافت وجه به نام مالک را ندارد؛ همه پرداخت‌ها با فیش به نام مالک انجام می‌شود.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نماینده حق امضای هیچ سند رسمی، تعهدنامه مالی یا صورت‌جلسه تعیین‌کننده حقوق مالکانه را ندارد.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نماینده حق واگذاری این اختیارات به شخص ثالث را ندارد، مگر با موافقت کتبی مالک.</w:t>
      </w:r>
    </w:p>
    <w:p>
      <w:pPr>
        <w:bidi/>
        <w:jc w:val="both"/>
        <w:ind w:right="360"/>
        <w:spacing w:before="0" w:after="6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•  هرگونه توافق با شهرداری در خصوص واگذاری عرصه یا تغییر کاربری، نیازمند امضای شخص مالک است.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۶ — مدت اعتبار</w:t>
      </w:r>
    </w:p>
    <w:tbl>
      <w:tblPr>
        <w:tblStyle w:val="TableGrid"/>
        <w:bidiVisual/>
        <w:tblW w:w="5000" w:type="pct"/>
        <w:tblBorders>
          <w:top w:val="single" w:sz="6" w:color="C7C2B8"/>
          <w:left w:val="single" w:sz="6" w:color="C7C2B8"/>
          <w:bottom w:val="single" w:sz="6" w:color="C7C2B8"/>
          <w:right w:val="single" w:sz="6" w:color="C7C2B8"/>
          <w:insideH w:val="single" w:sz="6" w:color="C7C2B8"/>
          <w:insideV w:val="single" w:sz="6" w:color="C7C2B8"/>
        </w:tblBorders>
      </w:tblPr>
      <w:tr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عنوان</w:t>
            </w:r>
          </w:p>
        </w:tc>
        <w:tc>
          <w:tcPr>
            <w:shd w:val="clear" w:fill="F2EAD8"/>
          </w:tcPr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  <w:b/>
                <w:bCs/>
              </w:rPr>
              <w:t xml:space="preserve">مقدار</w:t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تاریخ شروع اعتبار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تاریخ پایان اعتبار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قابل تمدید با اعلام کتبی مالک</w:t>
            </w:r>
          </w:p>
        </w:tc>
        <w:tc>
          <w:p>
            <w:pPr>
              <w:bidi/>
              <w:jc w:val="both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بله ☐   خیر ☐</w:t>
            </w:r>
          </w:p>
        </w:tc>
      </w:tr>
    </w:tbl>
    <w:p>
      <w:pPr>
        <w:bidi/>
        <w:jc w:val="both"/>
        <w:spacing w:before="0" w:after="0" w:line="300" w:lineRule="auto"/>
        <w:rPr>
          <w:rtl/>
          <w:sz w:val="12"/>
        </w:rPr>
      </w:pPr>
      <w:r>
        <w:rPr>
          <w:rFonts w:ascii="Tahoma" w:hAnsi="Tahoma" w:cs="Tahoma"/>
          <w:rtl/>
          <w:sz w:val="12"/>
          <w:szCs w:val="12"/>
        </w:rPr>
        <w:t xml:space="preserve"/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مالک می‌تواند در هر زمان با اعلام کتبی به دفتر فنی و شهرداری منطقه، این اختیارنامه را لغو کند. لغو از تاریخ ثبت نامه در دبیرخانه شهرداری مؤثر است.</w:t>
      </w:r>
    </w:p>
    <w:p>
      <w:pPr>
        <w:bidi/>
        <w:jc w:val="both"/>
        <w:spacing w:before="240" w:after="120" w:line="300" w:lineRule="auto"/>
        <w:rPr>
          <w:rtl/>
          <w:sz w:val="26"/>
        </w:rPr>
      </w:pPr>
      <w:r>
        <w:rPr>
          <w:rFonts w:ascii="Tahoma" w:hAnsi="Tahoma" w:cs="Tahoma"/>
          <w:rtl/>
          <w:sz w:val="26"/>
          <w:szCs w:val="26"/>
          <w:b/>
          <w:bCs/>
        </w:rPr>
        <w:t xml:space="preserve">بخش ۷ — تأیید و امضا</w:t>
      </w:r>
    </w:p>
    <w:p>
      <w:pPr>
        <w:bidi/>
        <w:jc w:val="both"/>
        <w:spacing w:before="0" w:after="12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>اینجانب با آگاهی کامل از مفاد این فرم، اختیارات تیک‌خورده بالا را به نماینده معرفی‌شده اعطا می‌کنم و مسئولیت صحت اطلاعات مندرج را می‌پذیرم.</w:t>
      </w:r>
    </w:p>
    <w:p>
      <w:pPr>
        <w:bidi/>
        <w:jc w:val="both"/>
        <w:spacing w:before="480" w:after="0" w:line="300" w:lineRule="auto"/>
        <w:rPr>
          <w:rtl/>
          <w:sz w:val="22"/>
        </w:rPr>
      </w:pPr>
      <w:r>
        <w:rPr>
          <w:rFonts w:ascii="Tahoma" w:hAnsi="Tahoma" w:cs="Tahoma"/>
          <w:rtl/>
          <w:sz w:val="22"/>
          <w:szCs w:val="22"/>
        </w:rPr>
        <w:t xml:space="preserve"/>
      </w:r>
    </w:p>
    <w:tbl>
      <w:tblPr>
        <w:bidiVisual/>
        <w:tblW w:w="5000" w:type="pct"/>
      </w:tblPr>
      <w:tr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مالک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نماینده دفتر فنی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  <w:tc>
          <w:p>
            <w:pPr>
              <w:bidi/>
              <w:jc w:val="center"/>
              <w:spacing w:before="0" w:after="0" w:line="300" w:lineRule="auto"/>
              <w:rPr>
                <w:rtl/>
                <w:sz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>مهر دفتر فنی</w:t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  <w:r>
              <w:rPr>
                <w:rFonts w:ascii="Tahoma" w:hAnsi="Tahoma" w:cs="Tahoma"/>
                <w:rtl/>
                <w:sz w:val="20"/>
                <w:szCs w:val="20"/>
              </w:rPr>
              <w:br/>
            </w:r>
            <w:r>
              <w:rPr>
                <w:rFonts w:ascii="Tahoma" w:hAnsi="Tahoma" w:cs="Tahoma"/>
                <w:rtl/>
                <w:sz w:val="20"/>
                <w:szCs w:val="20"/>
              </w:rPr>
              <w:t xml:space="preserve">امضا و تاریخ: ....................</w:t>
            </w:r>
          </w:p>
        </w:tc>
      </w:tr>
    </w:tbl>
    <w:sectPr>
      <w:bidi/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ahoma" w:hAnsi="Tahoma" w:cs="Tahoma"/>
        <w:sz w:val="22"/>
        <w:szCs w:val="22"/>
      </w:rPr>
    </w:rPrDefault>
  </w:docDefaults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